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5" w:rsidRDefault="00186BA5" w:rsidP="00186BA5">
      <w:pPr>
        <w:spacing w:line="0" w:lineRule="atLeast"/>
        <w:ind w:left="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PONIEDZIAŁEK</w:t>
      </w:r>
    </w:p>
    <w:p w:rsidR="00186BA5" w:rsidRP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Zadanie 1.</w:t>
      </w: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Źródło 1. Moneta bita w Gdańsku pomiędzy rokiem 1441 a 1449</w:t>
      </w:r>
    </w:p>
    <w:p w:rsidR="00186BA5" w:rsidRDefault="00186BA5" w:rsidP="00186B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90805</wp:posOffset>
            </wp:positionV>
            <wp:extent cx="2982595" cy="1417955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BA5" w:rsidRDefault="00186BA5" w:rsidP="00186BA5">
      <w:pPr>
        <w:spacing w:line="2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378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Napis na awersie: </w:t>
      </w:r>
      <w:r>
        <w:rPr>
          <w:rFonts w:ascii="Times New Roman" w:eastAsia="Times New Roman" w:hAnsi="Times New Roman"/>
          <w:i/>
          <w:sz w:val="24"/>
        </w:rPr>
        <w:t>mistrz Konrad piąty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>.</w:t>
      </w: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Napis na rewersie: </w:t>
      </w:r>
      <w:r>
        <w:rPr>
          <w:rFonts w:ascii="Times New Roman" w:eastAsia="Times New Roman" w:hAnsi="Times New Roman"/>
          <w:i/>
          <w:sz w:val="24"/>
        </w:rPr>
        <w:t>moneta panów pruskich</w:t>
      </w:r>
      <w:r>
        <w:rPr>
          <w:rFonts w:ascii="Times New Roman" w:eastAsia="Times New Roman" w:hAnsi="Times New Roman"/>
          <w:sz w:val="24"/>
        </w:rPr>
        <w:t>.</w:t>
      </w:r>
    </w:p>
    <w:p w:rsidR="00186BA5" w:rsidRDefault="00186BA5" w:rsidP="00186BA5">
      <w:pPr>
        <w:spacing w:line="84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numPr>
          <w:ilvl w:val="0"/>
          <w:numId w:val="1"/>
        </w:numPr>
        <w:tabs>
          <w:tab w:val="left" w:pos="122"/>
        </w:tabs>
        <w:spacing w:after="0"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 xml:space="preserve">mistrz Konrad – wielki mistrz krzyżacki Konrad von </w:t>
      </w:r>
      <w:proofErr w:type="spellStart"/>
      <w:r>
        <w:rPr>
          <w:rFonts w:ascii="Times New Roman" w:eastAsia="Times New Roman" w:hAnsi="Times New Roman"/>
        </w:rPr>
        <w:t>Erlichshausen</w:t>
      </w:r>
      <w:proofErr w:type="spellEnd"/>
      <w:r>
        <w:rPr>
          <w:rFonts w:ascii="Times New Roman" w:eastAsia="Times New Roman" w:hAnsi="Times New Roman"/>
        </w:rPr>
        <w:t>.</w:t>
      </w:r>
    </w:p>
    <w:p w:rsidR="00186BA5" w:rsidRDefault="00186BA5" w:rsidP="00186BA5">
      <w:pPr>
        <w:spacing w:line="89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0" w:lineRule="atLeast"/>
        <w:ind w:left="12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podstawie: http://www.nummus.republika.pl/zakon_krzyzacki/8777.jpg [dostęp: 20.12.2014].</w:t>
      </w: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Źródło 2. Moneta bita w Gdańsku po 1457 r.</w:t>
      </w:r>
    </w:p>
    <w:p w:rsidR="00186BA5" w:rsidRDefault="00186BA5" w:rsidP="00186B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90170</wp:posOffset>
            </wp:positionV>
            <wp:extent cx="3011170" cy="149479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00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374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Napis na awersie: </w:t>
      </w:r>
      <w:r>
        <w:rPr>
          <w:rFonts w:ascii="Times New Roman" w:eastAsia="Times New Roman" w:hAnsi="Times New Roman"/>
          <w:i/>
          <w:sz w:val="24"/>
        </w:rPr>
        <w:t>Kazimierz K[ról] Polsk[i]</w:t>
      </w:r>
      <w:r>
        <w:rPr>
          <w:rFonts w:ascii="Times New Roman" w:eastAsia="Times New Roman" w:hAnsi="Times New Roman"/>
          <w:sz w:val="24"/>
        </w:rPr>
        <w:t>.</w:t>
      </w:r>
    </w:p>
    <w:p w:rsidR="00186BA5" w:rsidRDefault="00186BA5" w:rsidP="00186BA5">
      <w:pPr>
        <w:spacing w:line="4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Napis na rewersie: </w:t>
      </w:r>
      <w:r>
        <w:rPr>
          <w:rFonts w:ascii="Times New Roman" w:eastAsia="Times New Roman" w:hAnsi="Times New Roman"/>
          <w:i/>
          <w:sz w:val="24"/>
        </w:rPr>
        <w:t>moneta miasta Gdańska</w:t>
      </w:r>
      <w:r>
        <w:rPr>
          <w:rFonts w:ascii="Times New Roman" w:eastAsia="Times New Roman" w:hAnsi="Times New Roman"/>
          <w:sz w:val="24"/>
        </w:rPr>
        <w:t>.</w:t>
      </w:r>
    </w:p>
    <w:p w:rsidR="00186BA5" w:rsidRDefault="00186BA5" w:rsidP="00186BA5">
      <w:pPr>
        <w:spacing w:line="122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podstawie: http://wcn.pl/foto/22/high/22_0101a.jpg [dostęp: 16.12.2014];</w:t>
      </w:r>
    </w:p>
    <w:p w:rsidR="00186BA5" w:rsidRDefault="00186BA5" w:rsidP="00186BA5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http://wcn.pl/foto/22/high/22_0101r.jpg [dostęp: 16.12.2014].</w:t>
      </w:r>
    </w:p>
    <w:p w:rsidR="00186BA5" w:rsidRDefault="00186BA5" w:rsidP="00186BA5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</w:p>
    <w:p w:rsidR="00186BA5" w:rsidRDefault="00186BA5" w:rsidP="00186BA5">
      <w:pPr>
        <w:ind w:left="2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Wyjaśnij polityczną przyczynę różnic w ikonografii monet przedstawionych w źródłach 1. i 2 (min. 2 zdania)</w:t>
      </w:r>
    </w:p>
    <w:p w:rsidR="00186BA5" w:rsidRDefault="00186BA5" w:rsidP="00186BA5">
      <w:pPr>
        <w:ind w:left="2" w:right="20"/>
        <w:rPr>
          <w:rFonts w:ascii="Times New Roman" w:eastAsia="Times New Roman" w:hAnsi="Times New Roman"/>
          <w:b/>
          <w:sz w:val="24"/>
        </w:rPr>
      </w:pPr>
    </w:p>
    <w:p w:rsidR="00186BA5" w:rsidRPr="00186BA5" w:rsidRDefault="00186BA5" w:rsidP="00186BA5">
      <w:pPr>
        <w:ind w:left="2" w:right="20"/>
        <w:rPr>
          <w:rFonts w:ascii="Times New Roman" w:eastAsia="Times New Roman" w:hAnsi="Times New Roman"/>
          <w:b/>
          <w:sz w:val="24"/>
        </w:rPr>
        <w:sectPr w:rsidR="00186BA5" w:rsidRPr="00186BA5">
          <w:pgSz w:w="11900" w:h="16840"/>
          <w:pgMar w:top="692" w:right="1404" w:bottom="938" w:left="1418" w:header="0" w:footer="0" w:gutter="0"/>
          <w:cols w:space="0" w:equalWidth="0">
            <w:col w:w="9082"/>
          </w:cols>
          <w:docGrid w:linePitch="360"/>
        </w:sectPr>
      </w:pPr>
    </w:p>
    <w:p w:rsidR="00186BA5" w:rsidRPr="00186BA5" w:rsidRDefault="00186BA5" w:rsidP="00186BA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Zadanie 2</w:t>
      </w:r>
    </w:p>
    <w:p w:rsidR="00186BA5" w:rsidRDefault="00186BA5" w:rsidP="00186BA5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Źródło 1. </w:t>
      </w:r>
      <w:r>
        <w:rPr>
          <w:rFonts w:ascii="Times New Roman" w:eastAsia="Times New Roman" w:hAnsi="Times New Roman"/>
          <w:b/>
          <w:i/>
          <w:sz w:val="24"/>
        </w:rPr>
        <w:t>List Jana Husa do Władysława Jagiełły</w:t>
      </w:r>
      <w:r>
        <w:rPr>
          <w:rFonts w:ascii="Times New Roman" w:eastAsia="Times New Roman" w:hAnsi="Times New Roman"/>
          <w:b/>
          <w:sz w:val="24"/>
        </w:rPr>
        <w:t xml:space="preserve"> [fragment]</w:t>
      </w:r>
    </w:p>
    <w:p w:rsidR="00186BA5" w:rsidRDefault="00186BA5" w:rsidP="00186BA5">
      <w:pPr>
        <w:spacing w:line="124" w:lineRule="exact"/>
        <w:rPr>
          <w:rFonts w:ascii="Times New Roman" w:eastAsia="Times New Roman" w:hAnsi="Times New Roman"/>
        </w:rPr>
      </w:pPr>
    </w:p>
    <w:p w:rsidR="00186BA5" w:rsidRPr="00186BA5" w:rsidRDefault="00186BA5" w:rsidP="00186BA5">
      <w:pPr>
        <w:spacing w:line="244" w:lineRule="auto"/>
        <w:ind w:left="2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Gdy poseł od waszego majestatu […] przyniósł wieści o zwycięstwie i chwalebnym pokoju, tak wielką sercu memu sprawił radość, że jej ani pióro opisać, ani głos mój wyrazić tak jak się godzi nie jest w stanie. Wiem jednak, o najbardziej chrześcijański królu, że nie waszej dostojności potęga, ale najwyższego króla pokoju, Jezusa Chrystusa upokorzyła pychę waszych nieprzyjaciół , waszej czci wrogich i zawistnych. […] Gdzież są tedy owe dwa miecze nieprzyjaciół? Zaiste tymi samymi zostali obaleni, którymi przestraszyć chcieli pokornego. [...] Gdzie ich miecze, konie okute, ludzie pancerni, w których zaufali? Zaiste wszystko stracili.</w:t>
      </w:r>
    </w:p>
    <w:p w:rsidR="00186BA5" w:rsidRDefault="00186BA5" w:rsidP="00186BA5">
      <w:pPr>
        <w:spacing w:line="0" w:lineRule="atLeast"/>
        <w:ind w:left="26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Źródło: </w:t>
      </w:r>
      <w:r>
        <w:rPr>
          <w:rFonts w:ascii="Times New Roman" w:eastAsia="Times New Roman" w:hAnsi="Times New Roman"/>
          <w:i/>
        </w:rPr>
        <w:t>Teksty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źródłowe do nauki historii w szkole</w:t>
      </w:r>
      <w:r>
        <w:rPr>
          <w:rFonts w:ascii="Times New Roman" w:eastAsia="Times New Roman" w:hAnsi="Times New Roman"/>
        </w:rPr>
        <w:t>, Warszawa 1960, nr 11, s. 20.</w:t>
      </w:r>
    </w:p>
    <w:p w:rsidR="00186BA5" w:rsidRDefault="00186BA5" w:rsidP="00186BA5">
      <w:pPr>
        <w:ind w:left="2"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Źródło 2. Paweł Włodkowic, </w:t>
      </w:r>
      <w:r>
        <w:rPr>
          <w:rFonts w:ascii="Times New Roman" w:eastAsia="Times New Roman" w:hAnsi="Times New Roman"/>
          <w:b/>
          <w:i/>
          <w:sz w:val="24"/>
        </w:rPr>
        <w:t>Traktat o władzy papieża i cesarza w stosunku do niewiernych</w:t>
      </w:r>
      <w:r>
        <w:rPr>
          <w:rFonts w:ascii="Times New Roman" w:eastAsia="Times New Roman" w:hAnsi="Times New Roman"/>
          <w:b/>
          <w:sz w:val="24"/>
        </w:rPr>
        <w:t xml:space="preserve"> [fragment]</w:t>
      </w:r>
    </w:p>
    <w:p w:rsidR="00186BA5" w:rsidRDefault="00186BA5" w:rsidP="00186BA5">
      <w:pPr>
        <w:spacing w:line="41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spacing w:line="246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Krzyżacy, walcząc z niewiernymi, nigdy nie prowadzili wojny sprawiedliwej […]. Tego rodzaju napad na niewiernych, zwłaszcza przedsięwzięty bez słusznej przyczyny, jest zaprzeczeniem miłości bliźniego […]. Bliźnimi naszymi są zaś zarówno chrześcijanie, jak i niewierni, bez różnicy […]. Nie wolno niewiernych przymuszać do przyjmowania wiary chrześcijańskiej zbrojnie lub opresją, gdyż ten sposób jest krzywdą dla bliźnich, a także i dlatego, że nie należy robić rzeczy złych w celu osiągnięcia rzeczy dobrych […].</w:t>
      </w:r>
    </w:p>
    <w:p w:rsidR="00186BA5" w:rsidRDefault="00186BA5" w:rsidP="00186BA5">
      <w:pPr>
        <w:spacing w:line="77" w:lineRule="exact"/>
        <w:rPr>
          <w:rFonts w:ascii="Times New Roman" w:eastAsia="Times New Roman" w:hAnsi="Times New Roman"/>
        </w:rPr>
      </w:pPr>
    </w:p>
    <w:p w:rsidR="00186BA5" w:rsidRDefault="00186BA5" w:rsidP="00186BA5">
      <w:pPr>
        <w:ind w:left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Źródło: </w:t>
      </w:r>
      <w:r>
        <w:rPr>
          <w:rFonts w:ascii="Times New Roman" w:eastAsia="Times New Roman" w:hAnsi="Times New Roman"/>
          <w:i/>
        </w:rPr>
        <w:t>Wiek V–XV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źródłach. Wybór tekstów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źródłowych z propozycjami metodycznymi dla nauczycieli historii,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studentów i uczniów</w:t>
      </w:r>
      <w:r>
        <w:rPr>
          <w:rFonts w:ascii="Times New Roman" w:eastAsia="Times New Roman" w:hAnsi="Times New Roman"/>
        </w:rPr>
        <w:t>, oprac. M. Sobańska-</w:t>
      </w:r>
      <w:proofErr w:type="spellStart"/>
      <w:r>
        <w:rPr>
          <w:rFonts w:ascii="Times New Roman" w:eastAsia="Times New Roman" w:hAnsi="Times New Roman"/>
        </w:rPr>
        <w:t>Bondaruk</w:t>
      </w:r>
      <w:proofErr w:type="spellEnd"/>
      <w:r>
        <w:rPr>
          <w:rFonts w:ascii="Times New Roman" w:eastAsia="Times New Roman" w:hAnsi="Times New Roman"/>
        </w:rPr>
        <w:t xml:space="preserve">, S.B. </w:t>
      </w:r>
      <w:proofErr w:type="spellStart"/>
      <w:r>
        <w:rPr>
          <w:rFonts w:ascii="Times New Roman" w:eastAsia="Times New Roman" w:hAnsi="Times New Roman"/>
        </w:rPr>
        <w:t>Lenard</w:t>
      </w:r>
      <w:proofErr w:type="spellEnd"/>
      <w:r>
        <w:rPr>
          <w:rFonts w:ascii="Times New Roman" w:eastAsia="Times New Roman" w:hAnsi="Times New Roman"/>
        </w:rPr>
        <w:t>, Warszawa 1999, s. 317–318.</w:t>
      </w:r>
    </w:p>
    <w:p w:rsidR="00186BA5" w:rsidRDefault="00186BA5" w:rsidP="00186BA5">
      <w:pPr>
        <w:ind w:left="2"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Które z poniższych zdań dotyczących źródeł 1. i 2. są prawdziwe, a które są fałszywe? Wstaw X w odpowiednie miejsca w tabeli.</w:t>
      </w:r>
    </w:p>
    <w:p w:rsidR="00186BA5" w:rsidRDefault="00186BA5" w:rsidP="00186BA5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80"/>
        <w:gridCol w:w="2520"/>
        <w:gridCol w:w="1120"/>
        <w:gridCol w:w="1060"/>
      </w:tblGrid>
      <w:tr w:rsidR="00186BA5" w:rsidTr="00A70258">
        <w:trPr>
          <w:trHeight w:val="36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Zdanie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Prawda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Fałsz</w:t>
            </w:r>
          </w:p>
        </w:tc>
      </w:tr>
      <w:tr w:rsidR="00186BA5" w:rsidTr="00A70258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86BA5" w:rsidTr="00A70258">
        <w:trPr>
          <w:trHeight w:val="4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Oba źródła powstały po zawarciu II pokoju toruńskiego.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BA5" w:rsidTr="00A70258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86BA5" w:rsidTr="00A70258">
        <w:trPr>
          <w:trHeight w:val="3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Autorzy obu źródeł byli obecni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podczas obrad soboru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BA5" w:rsidTr="00A70258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Konstancji.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86BA5" w:rsidTr="00A70258">
        <w:trPr>
          <w:trHeight w:val="1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86BA5" w:rsidTr="00A70258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86BA5" w:rsidTr="00A70258">
        <w:trPr>
          <w:trHeight w:val="4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Autorzy obu źródeł prezentowali stanowisko antykrzyżackie.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BA5" w:rsidTr="00A70258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BA5" w:rsidRDefault="00186BA5" w:rsidP="00A702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86BA5" w:rsidRDefault="00186BA5" w:rsidP="001E7FF7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sectPr w:rsidR="0018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46B7D4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2"/>
    <w:multiLevelType w:val="hybridMultilevel"/>
    <w:tmpl w:val="53584BC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415E286C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7C58FD0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C"/>
    <w:multiLevelType w:val="hybridMultilevel"/>
    <w:tmpl w:val="39B7AA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D"/>
    <w:multiLevelType w:val="hybridMultilevel"/>
    <w:tmpl w:val="2B0D8D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6"/>
    <w:multiLevelType w:val="hybridMultilevel"/>
    <w:tmpl w:val="2A082C7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7"/>
    <w:multiLevelType w:val="hybridMultilevel"/>
    <w:tmpl w:val="5EC6AFD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A"/>
    <w:multiLevelType w:val="hybridMultilevel"/>
    <w:tmpl w:val="57A61A28"/>
    <w:lvl w:ilvl="0" w:tplc="FFFFFFFF">
      <w:start w:val="1"/>
      <w:numFmt w:val="bullet"/>
      <w:lvlText w:val="[…]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B"/>
    <w:multiLevelType w:val="hybridMultilevel"/>
    <w:tmpl w:val="5399C6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89"/>
    <w:multiLevelType w:val="hybridMultilevel"/>
    <w:tmpl w:val="634C574C"/>
    <w:lvl w:ilvl="0" w:tplc="FFFFFFFF">
      <w:start w:val="1"/>
      <w:numFmt w:val="bullet"/>
      <w:lvlText w:val="[…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8A"/>
    <w:multiLevelType w:val="hybridMultilevel"/>
    <w:tmpl w:val="24E99DD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8B"/>
    <w:multiLevelType w:val="hybridMultilevel"/>
    <w:tmpl w:val="2A31B62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A5"/>
    <w:rsid w:val="00186BA5"/>
    <w:rsid w:val="001E7FF7"/>
    <w:rsid w:val="003A1C20"/>
    <w:rsid w:val="00A6577F"/>
    <w:rsid w:val="00F24B72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97CD-2728-45AD-8896-7555E4A7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SP4</cp:lastModifiedBy>
  <cp:revision>3</cp:revision>
  <dcterms:created xsi:type="dcterms:W3CDTF">2019-11-02T11:37:00Z</dcterms:created>
  <dcterms:modified xsi:type="dcterms:W3CDTF">2019-11-02T11:42:00Z</dcterms:modified>
</cp:coreProperties>
</file>